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黑体简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方正黑体简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方正黑体简体"/>
          <w:snapToGrid w:val="0"/>
          <w:kern w:val="0"/>
          <w:sz w:val="32"/>
          <w:szCs w:val="32"/>
        </w:rPr>
        <w:t>1</w:t>
      </w:r>
    </w:p>
    <w:p>
      <w:pPr>
        <w:spacing w:line="560" w:lineRule="exact"/>
        <w:rPr>
          <w:rFonts w:ascii="方正仿宋简体" w:hAnsi="方正仿宋简体" w:eastAsia="方正仿宋简体" w:cs="方正仿宋简体"/>
          <w:snapToGrid w:val="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hAnsi="方正仿宋简体" w:eastAsia="方正仿宋简体" w:cs="方正仿宋简体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山东省重要矿产资源种类目录</w:t>
      </w:r>
    </w:p>
    <w:p>
      <w:pPr>
        <w:spacing w:line="560" w:lineRule="exact"/>
        <w:rPr>
          <w:rFonts w:ascii="方正仿宋简体" w:hAnsi="方正仿宋简体" w:eastAsia="方正仿宋简体" w:cs="方正仿宋简体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黑体" w:hAnsi="黑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一、战略性矿产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煤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石油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烃类天然气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4.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煤层气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5.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放射性矿产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6.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金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7.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锰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8.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铬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9.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钴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10.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铁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11.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铜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12.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铝土矿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13.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镍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14.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钨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15.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锡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16.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锑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17.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钼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18.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稀土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19.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磷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20.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钾盐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21.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铌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22.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钽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23.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页岩气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24.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钛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25.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钒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26.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铍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27.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锂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28.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锆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29.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锗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30.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镓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31.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铟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32.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铪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33.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铼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34.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萤石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35.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硼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36.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晶质石墨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黑体" w:hAnsi="黑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二、山东省优势矿产、紧缺急缺矿产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楷体_GB2312" w:hAnsi="楷体" w:eastAsia="楷体_GB2312" w:cs="Times New Roman"/>
          <w:snapToGrid w:val="0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snapToGrid w:val="0"/>
          <w:kern w:val="0"/>
          <w:sz w:val="32"/>
          <w:szCs w:val="32"/>
        </w:rPr>
        <w:t>（一）优势矿产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油页岩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2.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地热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3.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硫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4.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金刚石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5.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矿泉水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6.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石棉</w:t>
      </w:r>
      <w:r>
        <w:rPr>
          <w:rFonts w:ascii="仿宋_GB2312" w:hAnsi="Times New Roman" w:eastAsia="仿宋_GB2312" w:cs="Times New Roman"/>
          <w:snapToGrid w:val="0"/>
          <w:kern w:val="0"/>
          <w:sz w:val="32"/>
          <w:szCs w:val="32"/>
        </w:rPr>
        <w:t xml:space="preserve"> 7.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膨润土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楷体_GB2312" w:hAnsi="楷体" w:eastAsia="楷体_GB2312" w:cs="Times New Roman"/>
          <w:snapToGrid w:val="0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snapToGrid w:val="0"/>
          <w:kern w:val="0"/>
          <w:sz w:val="32"/>
          <w:szCs w:val="32"/>
        </w:rPr>
        <w:t>（二）紧缺急缺矿产</w:t>
      </w:r>
    </w:p>
    <w:p>
      <w:pPr>
        <w:overflowPunct w:val="0"/>
        <w:adjustRightInd w:val="0"/>
        <w:snapToGrid w:val="0"/>
        <w:spacing w:line="560" w:lineRule="exact"/>
        <w:ind w:firstLine="480" w:firstLineChars="150"/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二氧化碳气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2.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银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3.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铂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4.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铅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5.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锌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6.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锶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7.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镉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8.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硒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9.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碲</w:t>
      </w:r>
      <w:r>
        <w:rPr>
          <w:rFonts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 xml:space="preserve"> 10.</w:t>
      </w:r>
      <w:r>
        <w:rPr>
          <w:rFonts w:hint="eastAsia" w:ascii="仿宋_GB2312" w:hAnsi="Times New Roman" w:eastAsia="仿宋_GB2312" w:cs="Times New Roman"/>
          <w:snapToGrid w:val="0"/>
          <w:spacing w:val="0"/>
          <w:kern w:val="0"/>
          <w:sz w:val="32"/>
          <w:szCs w:val="32"/>
        </w:rPr>
        <w:t>脉石英</w:t>
      </w: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方正黑体简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方正黑体简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方正黑体简体"/>
          <w:snapToGrid w:val="0"/>
          <w:kern w:val="0"/>
          <w:sz w:val="32"/>
          <w:szCs w:val="32"/>
        </w:rPr>
        <w:t>2</w:t>
      </w:r>
    </w:p>
    <w:p>
      <w:pPr>
        <w:pStyle w:val="4"/>
        <w:shd w:val="clear" w:color="auto" w:fill="FFFFFF"/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压覆矿产资源情况查询表</w:t>
      </w:r>
    </w:p>
    <w:p>
      <w:pPr>
        <w:pStyle w:val="4"/>
        <w:overflowPunct w:val="0"/>
        <w:adjustRightInd w:val="0"/>
        <w:snapToGrid w:val="0"/>
        <w:spacing w:line="560" w:lineRule="exact"/>
        <w:rPr>
          <w:rFonts w:ascii="仿宋_GB2312" w:hAnsi="宋体" w:eastAsia="仿宋_GB2312"/>
          <w:snapToGrid w:val="0"/>
          <w:kern w:val="0"/>
          <w:sz w:val="24"/>
        </w:rPr>
      </w:pPr>
    </w:p>
    <w:p>
      <w:pPr>
        <w:pStyle w:val="4"/>
        <w:overflowPunct w:val="0"/>
        <w:adjustRightInd w:val="0"/>
        <w:snapToGrid w:val="0"/>
        <w:spacing w:line="560" w:lineRule="exact"/>
        <w:ind w:firstLine="240" w:firstLineChars="100"/>
        <w:rPr>
          <w:rFonts w:ascii="仿宋_GB2312" w:hAnsi="宋体" w:eastAsia="仿宋_GB2312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建设单位（公章）：</w:t>
      </w:r>
      <w:r>
        <w:rPr>
          <w:snapToGrid w:val="0"/>
          <w:kern w:val="0"/>
          <w:sz w:val="28"/>
          <w:szCs w:val="28"/>
        </w:rPr>
        <w:t xml:space="preserve">                               </w:t>
      </w:r>
      <w:r>
        <w:rPr>
          <w:rFonts w:hint="eastAsia" w:ascii="仿宋_GB2312" w:hAnsi="宋体" w:eastAsia="仿宋_GB2312"/>
          <w:snapToGrid w:val="0"/>
          <w:kern w:val="0"/>
          <w:sz w:val="24"/>
        </w:rPr>
        <w:t>年</w:t>
      </w:r>
      <w:r>
        <w:rPr>
          <w:rFonts w:ascii="仿宋_GB2312" w:hAnsi="宋体" w:eastAsia="仿宋_GB2312"/>
          <w:snapToGrid w:val="0"/>
          <w:kern w:val="0"/>
          <w:sz w:val="24"/>
        </w:rPr>
        <w:t xml:space="preserve">    </w:t>
      </w:r>
      <w:r>
        <w:rPr>
          <w:rFonts w:hint="eastAsia" w:ascii="仿宋_GB2312" w:hAnsi="宋体" w:eastAsia="仿宋_GB2312"/>
          <w:snapToGrid w:val="0"/>
          <w:kern w:val="0"/>
          <w:sz w:val="24"/>
        </w:rPr>
        <w:t>月</w:t>
      </w:r>
      <w:r>
        <w:rPr>
          <w:rFonts w:ascii="仿宋_GB2312" w:hAnsi="宋体" w:eastAsia="仿宋_GB2312"/>
          <w:snapToGrid w:val="0"/>
          <w:kern w:val="0"/>
          <w:sz w:val="24"/>
        </w:rPr>
        <w:t xml:space="preserve">    </w:t>
      </w:r>
      <w:r>
        <w:rPr>
          <w:rFonts w:hint="eastAsia" w:ascii="仿宋_GB2312" w:hAnsi="宋体" w:eastAsia="仿宋_GB2312"/>
          <w:snapToGrid w:val="0"/>
          <w:kern w:val="0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50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项目名称</w:t>
            </w:r>
          </w:p>
          <w:p>
            <w:pPr>
              <w:spacing w:line="50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713" w:type="dxa"/>
            <w:vAlign w:val="center"/>
          </w:tcPr>
          <w:p>
            <w:pPr>
              <w:spacing w:line="50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809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项目审批、核准、备案机关及文号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snapToGrid w:val="0"/>
                <w:kern w:val="0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项目拟选址</w:t>
            </w: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拐点坐标</w:t>
            </w:r>
          </w:p>
          <w:p>
            <w:pPr>
              <w:rPr>
                <w:snapToGrid w:val="0"/>
                <w:kern w:val="0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项目评估范围</w:t>
            </w: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拐点坐标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县（市、区）自然资源部门查询情况</w:t>
            </w:r>
          </w:p>
        </w:tc>
        <w:tc>
          <w:tcPr>
            <w:tcW w:w="671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ind w:firstLine="4800" w:firstLineChars="200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809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市级自然资源部门查询情况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ind w:firstLine="4800" w:firstLineChars="200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809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省级查询意见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  <w:p>
            <w:pPr>
              <w:wordWrap w:val="0"/>
              <w:ind w:firstLine="4800" w:firstLineChars="2000"/>
              <w:jc w:val="right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mM5YWY1ZmU0NTMyOWU1OTk2YjM0MjFlYWJhNDcifQ=="/>
  </w:docVars>
  <w:rsids>
    <w:rsidRoot w:val="00000000"/>
    <w:rsid w:val="52885A74"/>
    <w:rsid w:val="611B0026"/>
    <w:rsid w:val="7B6A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189</Characters>
  <Lines>0</Lines>
  <Paragraphs>0</Paragraphs>
  <TotalTime>0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2023-11-14T01:59:00Z</dcterms:created>
  <dc:creator>HP</dc:creator>
  <cp:lastModifiedBy>陈艳梅</cp:lastModifiedBy>
  <dcterms:modified xsi:type="dcterms:W3CDTF">2023-12-20T02:42:16Z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6E1DAEC6C6B74516A80E1010E2BF6BC2_13</vt:lpwstr>
  </property>
</Properties>
</file>